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D1" w:rsidRDefault="00E30731">
      <w:pPr>
        <w:spacing w:after="130" w:line="259" w:lineRule="auto"/>
        <w:ind w:left="0" w:firstLine="0"/>
      </w:pPr>
      <w:r>
        <w:rPr>
          <w:rFonts w:ascii="Courier New" w:eastAsia="Courier New" w:hAnsi="Courier New" w:cs="Courier New"/>
          <w:i/>
          <w:sz w:val="21"/>
        </w:rPr>
        <w:t xml:space="preserve"> </w:t>
      </w:r>
    </w:p>
    <w:p w:rsidR="002311D1" w:rsidRDefault="00E30731">
      <w:pPr>
        <w:spacing w:after="0" w:line="259" w:lineRule="auto"/>
        <w:ind w:left="423" w:firstLine="0"/>
        <w:jc w:val="center"/>
      </w:pPr>
      <w:r>
        <w:rPr>
          <w:b/>
          <w:sz w:val="38"/>
        </w:rPr>
        <w:t xml:space="preserve"> </w:t>
      </w:r>
    </w:p>
    <w:p w:rsidR="002311D1" w:rsidRDefault="00E30731">
      <w:pPr>
        <w:spacing w:after="0" w:line="259" w:lineRule="auto"/>
        <w:ind w:left="423" w:firstLine="0"/>
        <w:jc w:val="center"/>
      </w:pPr>
      <w:r>
        <w:rPr>
          <w:b/>
          <w:sz w:val="38"/>
        </w:rPr>
        <w:t xml:space="preserve"> </w:t>
      </w:r>
    </w:p>
    <w:p w:rsidR="002311D1" w:rsidRDefault="00E30731">
      <w:pPr>
        <w:spacing w:after="0" w:line="259" w:lineRule="auto"/>
        <w:ind w:left="423" w:firstLine="0"/>
        <w:jc w:val="center"/>
      </w:pPr>
      <w:r>
        <w:rPr>
          <w:b/>
          <w:sz w:val="38"/>
        </w:rPr>
        <w:t xml:space="preserve"> </w:t>
      </w:r>
    </w:p>
    <w:p w:rsidR="002311D1" w:rsidRDefault="00E30731">
      <w:pPr>
        <w:spacing w:after="0" w:line="259" w:lineRule="auto"/>
        <w:ind w:left="423" w:firstLine="0"/>
        <w:jc w:val="center"/>
      </w:pPr>
      <w:r>
        <w:rPr>
          <w:b/>
          <w:sz w:val="38"/>
        </w:rPr>
        <w:t xml:space="preserve"> </w:t>
      </w:r>
    </w:p>
    <w:p w:rsidR="0073473F" w:rsidRDefault="00E30731" w:rsidP="0073473F">
      <w:pPr>
        <w:spacing w:after="0" w:line="259" w:lineRule="auto"/>
        <w:ind w:left="1882" w:firstLine="0"/>
        <w:rPr>
          <w:i/>
        </w:rPr>
      </w:pPr>
      <w:r>
        <w:rPr>
          <w:b/>
          <w:sz w:val="38"/>
        </w:rPr>
        <w:t>Legis</w:t>
      </w:r>
      <w:r>
        <w:rPr>
          <w:b/>
          <w:color w:val="1C1E20"/>
          <w:sz w:val="38"/>
        </w:rPr>
        <w:t>l</w:t>
      </w:r>
      <w:r>
        <w:rPr>
          <w:b/>
          <w:sz w:val="38"/>
        </w:rPr>
        <w:t xml:space="preserve">ative Compliance </w:t>
      </w:r>
      <w:r>
        <w:rPr>
          <w:b/>
          <w:sz w:val="16"/>
        </w:rPr>
        <w:t>(</w:t>
      </w:r>
    </w:p>
    <w:p w:rsidR="002311D1" w:rsidRDefault="00E30731">
      <w:pPr>
        <w:spacing w:after="521" w:line="259" w:lineRule="auto"/>
        <w:ind w:left="1498" w:firstLine="0"/>
      </w:pPr>
      <w:r>
        <w:rPr>
          <w:i/>
        </w:rPr>
        <w:t xml:space="preserve"> </w:t>
      </w:r>
    </w:p>
    <w:p w:rsidR="002311D1" w:rsidRDefault="00E30731">
      <w:pPr>
        <w:spacing w:after="216" w:line="259" w:lineRule="auto"/>
        <w:ind w:left="48" w:firstLine="0"/>
      </w:pPr>
      <w:r>
        <w:rPr>
          <w:b/>
        </w:rPr>
        <w:t xml:space="preserve">Purpose:  </w:t>
      </w:r>
    </w:p>
    <w:p w:rsidR="002311D1" w:rsidRDefault="00E30731">
      <w:pPr>
        <w:ind w:left="24"/>
      </w:pPr>
      <w:r>
        <w:t xml:space="preserve">This policy seeks to ensure that the Board has in place the necessary procedures </w:t>
      </w:r>
      <w:proofErr w:type="gramStart"/>
      <w:r>
        <w:t>and  guidelines</w:t>
      </w:r>
      <w:proofErr w:type="gramEnd"/>
      <w:r>
        <w:t xml:space="preserve"> to comply with all legislative requirements for the governance and  operation of the school</w:t>
      </w:r>
      <w:r>
        <w:rPr>
          <w:color w:val="000000"/>
        </w:rPr>
        <w:t xml:space="preserve">.  </w:t>
      </w:r>
    </w:p>
    <w:p w:rsidR="002311D1" w:rsidRDefault="00E30731">
      <w:pPr>
        <w:spacing w:line="259" w:lineRule="auto"/>
        <w:ind w:left="36" w:firstLine="0"/>
      </w:pPr>
      <w:r>
        <w:rPr>
          <w:b/>
          <w:sz w:val="22"/>
        </w:rPr>
        <w:t xml:space="preserve">Policy:  </w:t>
      </w:r>
    </w:p>
    <w:p w:rsidR="002311D1" w:rsidRDefault="00E30731">
      <w:pPr>
        <w:numPr>
          <w:ilvl w:val="0"/>
          <w:numId w:val="1"/>
        </w:numPr>
        <w:ind w:hanging="230"/>
      </w:pPr>
      <w:r>
        <w:t xml:space="preserve">The Board shall comply with legislative requirements for the governance </w:t>
      </w:r>
      <w:proofErr w:type="gramStart"/>
      <w:r>
        <w:t>and  operation</w:t>
      </w:r>
      <w:proofErr w:type="gramEnd"/>
      <w:r>
        <w:t xml:space="preserve"> of the school by having in place all necessary procedures and guidelines.  These procedures and guidelines to be developed and regularly reviewed by the  Principal and other senior managers with any issues or matters requiring Board  resolution to be advised promptly to the Board.  </w:t>
      </w:r>
    </w:p>
    <w:p w:rsidR="002311D1" w:rsidRDefault="00E30731">
      <w:pPr>
        <w:numPr>
          <w:ilvl w:val="0"/>
          <w:numId w:val="1"/>
        </w:numPr>
        <w:ind w:hanging="230"/>
      </w:pPr>
      <w:r>
        <w:t xml:space="preserve">Specific requirements include the following:  </w:t>
      </w:r>
    </w:p>
    <w:p w:rsidR="0073473F" w:rsidRDefault="0073473F">
      <w:pPr>
        <w:numPr>
          <w:ilvl w:val="1"/>
          <w:numId w:val="1"/>
        </w:numPr>
        <w:ind w:hanging="720"/>
      </w:pPr>
      <w:r>
        <w:t>The School has in place policy relating to The Treaty of Waitangi and Implementing the Treaty of Waitangi.</w:t>
      </w:r>
    </w:p>
    <w:p w:rsidR="002311D1" w:rsidRDefault="00E30731">
      <w:pPr>
        <w:numPr>
          <w:ilvl w:val="1"/>
          <w:numId w:val="1"/>
        </w:numPr>
        <w:ind w:hanging="720"/>
      </w:pPr>
      <w:r>
        <w:t xml:space="preserve">The school will subscribe annually to a copyright licensing scheme </w:t>
      </w:r>
      <w:proofErr w:type="gramStart"/>
      <w:r>
        <w:t>and  senior</w:t>
      </w:r>
      <w:proofErr w:type="gramEnd"/>
      <w:r>
        <w:t xml:space="preserve"> managers will develop and maintain procedures to ensure staff and  students are aware of obligations under the legislation for the protection of  copyright</w:t>
      </w:r>
      <w:r>
        <w:rPr>
          <w:color w:val="000000"/>
        </w:rPr>
        <w:t xml:space="preserve">.  </w:t>
      </w:r>
    </w:p>
    <w:p w:rsidR="002311D1" w:rsidRDefault="0073473F">
      <w:pPr>
        <w:numPr>
          <w:ilvl w:val="1"/>
          <w:numId w:val="1"/>
        </w:numPr>
        <w:ind w:hanging="720"/>
      </w:pPr>
      <w:r>
        <w:t xml:space="preserve">As per </w:t>
      </w:r>
      <w:proofErr w:type="gramStart"/>
      <w:r>
        <w:t>1</w:t>
      </w:r>
      <w:proofErr w:type="gramEnd"/>
      <w:r>
        <w:t>. The school will actively comply with all current policy relevant to the operation of the school. Such policy is listed below but not limited to:</w:t>
      </w:r>
    </w:p>
    <w:p w:rsidR="0073473F" w:rsidRDefault="0073473F" w:rsidP="0073473F">
      <w:pPr>
        <w:spacing w:line="240" w:lineRule="auto"/>
        <w:ind w:left="734" w:firstLine="0"/>
      </w:pPr>
      <w:r>
        <w:t>Education Act 1989</w:t>
      </w:r>
    </w:p>
    <w:p w:rsidR="0073473F" w:rsidRDefault="0073473F" w:rsidP="0073473F">
      <w:pPr>
        <w:spacing w:line="240" w:lineRule="auto"/>
        <w:ind w:left="734" w:firstLine="0"/>
      </w:pPr>
      <w:proofErr w:type="spellStart"/>
      <w:r>
        <w:t>Smokefree</w:t>
      </w:r>
      <w:proofErr w:type="spellEnd"/>
      <w:r>
        <w:t xml:space="preserve"> Environment Act 2004</w:t>
      </w:r>
    </w:p>
    <w:p w:rsidR="00647922" w:rsidRDefault="00647922" w:rsidP="0073473F">
      <w:pPr>
        <w:spacing w:line="240" w:lineRule="auto"/>
        <w:ind w:left="734" w:firstLine="0"/>
      </w:pPr>
      <w:r>
        <w:t>Misuse of Drugs Act 1975</w:t>
      </w:r>
    </w:p>
    <w:p w:rsidR="0073473F" w:rsidRPr="0073473F" w:rsidRDefault="0073473F" w:rsidP="0073473F">
      <w:pPr>
        <w:spacing w:line="240" w:lineRule="auto"/>
        <w:ind w:left="734" w:firstLine="0"/>
        <w:rPr>
          <w:color w:val="FF0000"/>
        </w:rPr>
      </w:pPr>
      <w:r>
        <w:rPr>
          <w:color w:val="FF0000"/>
        </w:rPr>
        <w:t>Other policy to be included such as not covered by individual policy</w:t>
      </w:r>
    </w:p>
    <w:p w:rsidR="0073473F" w:rsidRDefault="0073473F" w:rsidP="0073473F">
      <w:pPr>
        <w:ind w:left="734" w:firstLine="0"/>
      </w:pPr>
      <w:bookmarkStart w:id="0" w:name="_GoBack"/>
      <w:bookmarkEnd w:id="0"/>
    </w:p>
    <w:p w:rsidR="002311D1" w:rsidRDefault="00E30731">
      <w:pPr>
        <w:numPr>
          <w:ilvl w:val="0"/>
          <w:numId w:val="1"/>
        </w:numPr>
        <w:spacing w:after="0"/>
        <w:ind w:hanging="230"/>
      </w:pPr>
      <w:r>
        <w:t>The principal</w:t>
      </w:r>
      <w:r>
        <w:rPr>
          <w:color w:val="1C1E20"/>
        </w:rPr>
        <w:t>'</w:t>
      </w:r>
      <w:r>
        <w:t xml:space="preserve">s annual report is to confirm whether specific </w:t>
      </w:r>
      <w:proofErr w:type="gramStart"/>
      <w:r>
        <w:t>legislative  requirements</w:t>
      </w:r>
      <w:proofErr w:type="gramEnd"/>
      <w:r>
        <w:t xml:space="preserve"> have been complied with and identify items and issues of non-  compliance.  </w:t>
      </w:r>
    </w:p>
    <w:p w:rsidR="002311D1" w:rsidRDefault="00E30731">
      <w:pPr>
        <w:spacing w:after="0" w:line="259" w:lineRule="auto"/>
        <w:ind w:left="0" w:firstLine="0"/>
      </w:pPr>
      <w:r>
        <w:rPr>
          <w:color w:val="000000"/>
          <w:sz w:val="24"/>
        </w:rPr>
        <w:t xml:space="preserve"> </w:t>
      </w:r>
    </w:p>
    <w:p w:rsidR="002311D1" w:rsidRDefault="00E30731">
      <w:pPr>
        <w:spacing w:after="0" w:line="259" w:lineRule="auto"/>
        <w:ind w:left="0" w:firstLine="0"/>
      </w:pPr>
      <w:r>
        <w:rPr>
          <w:color w:val="000000"/>
          <w:sz w:val="24"/>
        </w:rPr>
        <w:t xml:space="preserve"> </w:t>
      </w:r>
    </w:p>
    <w:p w:rsidR="002311D1" w:rsidRDefault="00E30731">
      <w:pPr>
        <w:spacing w:after="0" w:line="259" w:lineRule="auto"/>
        <w:ind w:left="0" w:firstLine="0"/>
      </w:pPr>
      <w:r>
        <w:rPr>
          <w:color w:val="000000"/>
          <w:sz w:val="24"/>
        </w:rPr>
        <w:t xml:space="preserve"> </w:t>
      </w:r>
    </w:p>
    <w:p w:rsidR="002311D1" w:rsidRDefault="00E30731">
      <w:pPr>
        <w:spacing w:after="0" w:line="259" w:lineRule="auto"/>
        <w:ind w:left="-5"/>
      </w:pPr>
      <w:r>
        <w:rPr>
          <w:color w:val="000000"/>
          <w:sz w:val="24"/>
        </w:rPr>
        <w:lastRenderedPageBreak/>
        <w:t xml:space="preserve">Ratified by Board: ____________________________________ signed for BOT </w:t>
      </w:r>
    </w:p>
    <w:p w:rsidR="002311D1" w:rsidRDefault="00E30731">
      <w:pPr>
        <w:spacing w:after="0" w:line="259" w:lineRule="auto"/>
        <w:ind w:left="0" w:firstLine="0"/>
      </w:pPr>
      <w:r>
        <w:rPr>
          <w:color w:val="000000"/>
          <w:sz w:val="24"/>
        </w:rPr>
        <w:t xml:space="preserve"> </w:t>
      </w:r>
    </w:p>
    <w:p w:rsidR="002311D1" w:rsidRDefault="00E30731">
      <w:pPr>
        <w:spacing w:after="0" w:line="259" w:lineRule="auto"/>
        <w:ind w:left="0" w:firstLine="0"/>
      </w:pPr>
      <w:r>
        <w:rPr>
          <w:color w:val="000000"/>
          <w:sz w:val="24"/>
        </w:rPr>
        <w:t xml:space="preserve"> </w:t>
      </w:r>
    </w:p>
    <w:p w:rsidR="002311D1" w:rsidRDefault="00E30731">
      <w:pPr>
        <w:spacing w:after="0" w:line="259" w:lineRule="auto"/>
        <w:ind w:left="-5"/>
      </w:pPr>
      <w:r>
        <w:rPr>
          <w:color w:val="000000"/>
          <w:sz w:val="24"/>
        </w:rPr>
        <w:t xml:space="preserve">                                                   30/06/08     date </w:t>
      </w:r>
    </w:p>
    <w:p w:rsidR="002311D1" w:rsidRDefault="00E30731">
      <w:pPr>
        <w:spacing w:after="0" w:line="259" w:lineRule="auto"/>
        <w:ind w:left="0" w:firstLine="0"/>
      </w:pPr>
      <w:r>
        <w:rPr>
          <w:color w:val="000000"/>
          <w:sz w:val="24"/>
        </w:rPr>
        <w:t xml:space="preserve"> </w:t>
      </w:r>
    </w:p>
    <w:p w:rsidR="002311D1" w:rsidRDefault="00E30731">
      <w:pPr>
        <w:spacing w:after="0" w:line="259" w:lineRule="auto"/>
        <w:ind w:left="0" w:firstLine="0"/>
      </w:pPr>
      <w:r>
        <w:rPr>
          <w:color w:val="000000"/>
          <w:sz w:val="24"/>
        </w:rPr>
        <w:t xml:space="preserve"> </w:t>
      </w:r>
    </w:p>
    <w:p w:rsidR="002311D1" w:rsidRDefault="00E30731">
      <w:pPr>
        <w:spacing w:after="0" w:line="259" w:lineRule="auto"/>
        <w:ind w:left="-5"/>
      </w:pPr>
      <w:r>
        <w:rPr>
          <w:color w:val="000000"/>
          <w:sz w:val="24"/>
        </w:rPr>
        <w:t xml:space="preserve">                                                   30/06/11     review date</w:t>
      </w:r>
    </w:p>
    <w:p w:rsidR="002311D1" w:rsidRDefault="00E30731">
      <w:pPr>
        <w:spacing w:after="0" w:line="259" w:lineRule="auto"/>
        <w:ind w:left="5" w:firstLine="0"/>
      </w:pPr>
      <w:r>
        <w:rPr>
          <w:color w:val="000000"/>
        </w:rPr>
        <w:t xml:space="preserve"> </w:t>
      </w:r>
    </w:p>
    <w:sectPr w:rsidR="002311D1">
      <w:headerReference w:type="even" r:id="rId7"/>
      <w:headerReference w:type="default" r:id="rId8"/>
      <w:footerReference w:type="even" r:id="rId9"/>
      <w:footerReference w:type="default" r:id="rId10"/>
      <w:headerReference w:type="first" r:id="rId11"/>
      <w:footerReference w:type="first" r:id="rId12"/>
      <w:pgSz w:w="11906" w:h="16841"/>
      <w:pgMar w:top="1440" w:right="2134" w:bottom="1440" w:left="17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B0" w:rsidRDefault="009F3CB0" w:rsidP="0073473F">
      <w:pPr>
        <w:spacing w:after="0" w:line="240" w:lineRule="auto"/>
      </w:pPr>
      <w:r>
        <w:separator/>
      </w:r>
    </w:p>
  </w:endnote>
  <w:endnote w:type="continuationSeparator" w:id="0">
    <w:p w:rsidR="009F3CB0" w:rsidRDefault="009F3CB0" w:rsidP="0073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F" w:rsidRDefault="00734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F" w:rsidRDefault="00734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F" w:rsidRDefault="00734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B0" w:rsidRDefault="009F3CB0" w:rsidP="0073473F">
      <w:pPr>
        <w:spacing w:after="0" w:line="240" w:lineRule="auto"/>
      </w:pPr>
      <w:r>
        <w:separator/>
      </w:r>
    </w:p>
  </w:footnote>
  <w:footnote w:type="continuationSeparator" w:id="0">
    <w:p w:rsidR="009F3CB0" w:rsidRDefault="009F3CB0" w:rsidP="0073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F" w:rsidRDefault="009F3C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05751" o:spid="_x0000_s2050" type="#_x0000_t136" style="position:absolute;left:0;text-align:left;margin-left:0;margin-top:0;width:402.6pt;height:161.05pt;rotation:315;z-index:-251655168;mso-position-horizontal:center;mso-position-horizontal-relative:margin;mso-position-vertical:center;mso-position-vertical-relative:margin" o:allowincell="f" fillcolor="#538135 [240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F" w:rsidRDefault="009F3C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05752" o:spid="_x0000_s2051" type="#_x0000_t136" style="position:absolute;left:0;text-align:left;margin-left:0;margin-top:0;width:402.6pt;height:161.05pt;rotation:315;z-index:-251653120;mso-position-horizontal:center;mso-position-horizontal-relative:margin;mso-position-vertical:center;mso-position-vertical-relative:margin" o:allowincell="f" fillcolor="#538135 [240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3F" w:rsidRDefault="009F3C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105750" o:spid="_x0000_s2049" type="#_x0000_t136" style="position:absolute;left:0;text-align:left;margin-left:0;margin-top:0;width:402.6pt;height:161.05pt;rotation:315;z-index:-251657216;mso-position-horizontal:center;mso-position-horizontal-relative:margin;mso-position-vertical:center;mso-position-vertical-relative:margin" o:allowincell="f" fillcolor="#538135 [240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258"/>
    <w:multiLevelType w:val="hybridMultilevel"/>
    <w:tmpl w:val="4664BFD6"/>
    <w:lvl w:ilvl="0" w:tplc="0DDC0480">
      <w:start w:val="1"/>
      <w:numFmt w:val="decimal"/>
      <w:lvlText w:val="%1."/>
      <w:lvlJc w:val="left"/>
      <w:pPr>
        <w:ind w:left="244"/>
      </w:pPr>
      <w:rPr>
        <w:rFonts w:ascii="Times New Roman" w:eastAsia="Times New Roman" w:hAnsi="Times New Roman" w:cs="Times New Roman"/>
        <w:b w:val="0"/>
        <w:i w:val="0"/>
        <w:strike w:val="0"/>
        <w:dstrike w:val="0"/>
        <w:color w:val="000104"/>
        <w:sz w:val="23"/>
        <w:szCs w:val="23"/>
        <w:u w:val="none" w:color="000000"/>
        <w:bdr w:val="none" w:sz="0" w:space="0" w:color="auto"/>
        <w:shd w:val="clear" w:color="auto" w:fill="auto"/>
        <w:vertAlign w:val="baseline"/>
      </w:rPr>
    </w:lvl>
    <w:lvl w:ilvl="1" w:tplc="16C00FAC">
      <w:start w:val="1"/>
      <w:numFmt w:val="lowerRoman"/>
      <w:lvlText w:val="(%2)"/>
      <w:lvlJc w:val="left"/>
      <w:pPr>
        <w:ind w:left="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9CC3CC">
      <w:start w:val="1"/>
      <w:numFmt w:val="lowerRoman"/>
      <w:lvlText w:val="%3"/>
      <w:lvlJc w:val="left"/>
      <w:pPr>
        <w:ind w:left="1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E8F3B0">
      <w:start w:val="1"/>
      <w:numFmt w:val="decimal"/>
      <w:lvlText w:val="%4"/>
      <w:lvlJc w:val="left"/>
      <w:pPr>
        <w:ind w:left="2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B4061A">
      <w:start w:val="1"/>
      <w:numFmt w:val="lowerLetter"/>
      <w:lvlText w:val="%5"/>
      <w:lvlJc w:val="left"/>
      <w:pPr>
        <w:ind w:left="3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B28C28">
      <w:start w:val="1"/>
      <w:numFmt w:val="lowerRoman"/>
      <w:lvlText w:val="%6"/>
      <w:lvlJc w:val="left"/>
      <w:pPr>
        <w:ind w:left="3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EADF76">
      <w:start w:val="1"/>
      <w:numFmt w:val="decimal"/>
      <w:lvlText w:val="%7"/>
      <w:lvlJc w:val="left"/>
      <w:pPr>
        <w:ind w:left="4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3E9350">
      <w:start w:val="1"/>
      <w:numFmt w:val="lowerLetter"/>
      <w:lvlText w:val="%8"/>
      <w:lvlJc w:val="left"/>
      <w:pPr>
        <w:ind w:left="5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BE43204">
      <w:start w:val="1"/>
      <w:numFmt w:val="lowerRoman"/>
      <w:lvlText w:val="%9"/>
      <w:lvlJc w:val="left"/>
      <w:pPr>
        <w:ind w:left="6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1"/>
    <w:rsid w:val="002311D1"/>
    <w:rsid w:val="00647922"/>
    <w:rsid w:val="0073473F"/>
    <w:rsid w:val="009F3CB0"/>
    <w:rsid w:val="00E3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CEE126"/>
  <w15:docId w15:val="{FE51CDAD-62BF-4A13-B026-173DCD19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48" w:lineRule="auto"/>
      <w:ind w:left="44" w:hanging="10"/>
    </w:pPr>
    <w:rPr>
      <w:rFonts w:ascii="Times New Roman" w:eastAsia="Times New Roman" w:hAnsi="Times New Roman" w:cs="Times New Roman"/>
      <w:color w:val="00010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3F"/>
    <w:rPr>
      <w:rFonts w:ascii="Times New Roman" w:eastAsia="Times New Roman" w:hAnsi="Times New Roman" w:cs="Times New Roman"/>
      <w:color w:val="000104"/>
      <w:sz w:val="23"/>
    </w:rPr>
  </w:style>
  <w:style w:type="paragraph" w:styleId="Footer">
    <w:name w:val="footer"/>
    <w:basedOn w:val="Normal"/>
    <w:link w:val="FooterChar"/>
    <w:uiPriority w:val="99"/>
    <w:unhideWhenUsed/>
    <w:rsid w:val="00734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3F"/>
    <w:rPr>
      <w:rFonts w:ascii="Times New Roman" w:eastAsia="Times New Roman" w:hAnsi="Times New Roman" w:cs="Times New Roman"/>
      <w:color w:val="000104"/>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CreatedByIRIS_DPE_12.03</cp:keywords>
  <cp:lastModifiedBy>BOT Chair</cp:lastModifiedBy>
  <cp:revision>3</cp:revision>
  <dcterms:created xsi:type="dcterms:W3CDTF">2017-03-19T00:00:00Z</dcterms:created>
  <dcterms:modified xsi:type="dcterms:W3CDTF">2017-03-25T22:32:00Z</dcterms:modified>
</cp:coreProperties>
</file>